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8027B" w14:textId="10C86F25" w:rsidR="00C821EB" w:rsidRPr="006776E5" w:rsidRDefault="00C821EB" w:rsidP="00C821EB">
      <w:pPr>
        <w:rPr>
          <w:b/>
          <w:bCs/>
          <w:sz w:val="52"/>
          <w:szCs w:val="52"/>
        </w:rPr>
      </w:pPr>
      <w:r w:rsidRPr="006776E5">
        <w:rPr>
          <w:b/>
          <w:bCs/>
          <w:sz w:val="52"/>
          <w:szCs w:val="52"/>
        </w:rPr>
        <w:t xml:space="preserve">Unser Wahlprogramm für die Landtagswahl </w:t>
      </w:r>
      <w:r w:rsidRPr="006776E5">
        <w:rPr>
          <w:b/>
          <w:bCs/>
          <w:sz w:val="52"/>
          <w:szCs w:val="52"/>
        </w:rPr>
        <w:t xml:space="preserve">in Schleswig-Holstein </w:t>
      </w:r>
      <w:r w:rsidRPr="006776E5">
        <w:rPr>
          <w:b/>
          <w:bCs/>
          <w:sz w:val="52"/>
          <w:szCs w:val="52"/>
        </w:rPr>
        <w:t>2022</w:t>
      </w:r>
    </w:p>
    <w:p w14:paraId="6253E1ED" w14:textId="77777777" w:rsidR="00C821EB" w:rsidRDefault="00C821EB" w:rsidP="00C821EB"/>
    <w:p w14:paraId="470F389C" w14:textId="77777777" w:rsidR="00C821EB" w:rsidRPr="00BA1832" w:rsidRDefault="00C821EB" w:rsidP="00C821EB">
      <w:pPr>
        <w:rPr>
          <w:b/>
          <w:bCs/>
        </w:rPr>
      </w:pPr>
      <w:r w:rsidRPr="00BA1832">
        <w:rPr>
          <w:b/>
          <w:bCs/>
        </w:rPr>
        <w:t>Tierschutz und Tierrechte</w:t>
      </w:r>
    </w:p>
    <w:p w14:paraId="2DFB87A6" w14:textId="77777777" w:rsidR="00C821EB" w:rsidRDefault="00C821EB" w:rsidP="00C821EB"/>
    <w:p w14:paraId="258FB004" w14:textId="0481FAEF" w:rsidR="00C821EB" w:rsidRDefault="00C821EB" w:rsidP="00BA1832">
      <w:pPr>
        <w:pStyle w:val="Listenabsatz"/>
        <w:numPr>
          <w:ilvl w:val="0"/>
          <w:numId w:val="2"/>
        </w:numPr>
      </w:pPr>
      <w:r>
        <w:t>Einrichtung eines Ministeriums für Tierschutz</w:t>
      </w:r>
    </w:p>
    <w:p w14:paraId="4E4D02C2" w14:textId="7A8E0B42" w:rsidR="00C821EB" w:rsidRDefault="00C821EB" w:rsidP="00BA1832">
      <w:pPr>
        <w:pStyle w:val="Listenabsatz"/>
        <w:numPr>
          <w:ilvl w:val="0"/>
          <w:numId w:val="2"/>
        </w:numPr>
      </w:pPr>
      <w:r>
        <w:t>Einrichtung einer zentralen Meldestelle für Tierschutzangelegenheiten</w:t>
      </w:r>
      <w:r w:rsidR="00BA1832">
        <w:t xml:space="preserve"> </w:t>
      </w:r>
      <w:r>
        <w:t>(Verstöße gegen das Tierschutzgesetz, verletzte Tiere, usw.)</w:t>
      </w:r>
    </w:p>
    <w:p w14:paraId="7B6FA424" w14:textId="196E14BA" w:rsidR="00C821EB" w:rsidRDefault="00C821EB" w:rsidP="00BA1832">
      <w:pPr>
        <w:pStyle w:val="Listenabsatz"/>
        <w:numPr>
          <w:ilvl w:val="0"/>
          <w:numId w:val="2"/>
        </w:numPr>
      </w:pPr>
      <w:r>
        <w:t>Abkehr von Intensiv- und Massentierhaltung (Anbindehaltung, Hühnerbatterien, etc.)</w:t>
      </w:r>
    </w:p>
    <w:p w14:paraId="04F8E6DA" w14:textId="2BBD7029" w:rsidR="00C821EB" w:rsidRDefault="00C821EB" w:rsidP="00BA1832">
      <w:pPr>
        <w:pStyle w:val="Listenabsatz"/>
        <w:numPr>
          <w:ilvl w:val="0"/>
          <w:numId w:val="2"/>
        </w:numPr>
      </w:pPr>
      <w:r>
        <w:t>Wegfall der Hundesteuer für Hunde aus dem Tierheim</w:t>
      </w:r>
    </w:p>
    <w:p w14:paraId="5BBCF0B7" w14:textId="068B0C32" w:rsidR="00C821EB" w:rsidRDefault="00C821EB" w:rsidP="00BA1832">
      <w:pPr>
        <w:pStyle w:val="Listenabsatz"/>
        <w:numPr>
          <w:ilvl w:val="0"/>
          <w:numId w:val="2"/>
        </w:numPr>
      </w:pPr>
      <w:r>
        <w:t>Streichung der Rasseliste</w:t>
      </w:r>
    </w:p>
    <w:p w14:paraId="7A6B8D2B" w14:textId="291FE5EC" w:rsidR="00C821EB" w:rsidRDefault="00C821EB" w:rsidP="00BA1832">
      <w:pPr>
        <w:pStyle w:val="Listenabsatz"/>
        <w:numPr>
          <w:ilvl w:val="0"/>
          <w:numId w:val="2"/>
        </w:numPr>
      </w:pPr>
      <w:r>
        <w:t>Kennzeichnungs- und Registrierungspflicht für Hunde und Katzen</w:t>
      </w:r>
    </w:p>
    <w:p w14:paraId="0B13B205" w14:textId="52E69AE7" w:rsidR="00C821EB" w:rsidRDefault="00C821EB" w:rsidP="00BA1832">
      <w:pPr>
        <w:pStyle w:val="Listenabsatz"/>
        <w:numPr>
          <w:ilvl w:val="0"/>
          <w:numId w:val="2"/>
        </w:numPr>
      </w:pPr>
      <w:r>
        <w:t xml:space="preserve">Abschaffung der Bau- und Hetzjagd und Verbot von </w:t>
      </w:r>
      <w:proofErr w:type="spellStart"/>
      <w:r>
        <w:t>Schlief</w:t>
      </w:r>
      <w:r w:rsidR="00BA1832">
        <w:t>en</w:t>
      </w:r>
      <w:r>
        <w:t>anlagen</w:t>
      </w:r>
      <w:proofErr w:type="spellEnd"/>
      <w:r>
        <w:t xml:space="preserve"> </w:t>
      </w:r>
    </w:p>
    <w:p w14:paraId="7A3B08EA" w14:textId="6124BBAD" w:rsidR="00C821EB" w:rsidRDefault="00C821EB" w:rsidP="00BA1832">
      <w:pPr>
        <w:pStyle w:val="Listenabsatz"/>
        <w:numPr>
          <w:ilvl w:val="0"/>
          <w:numId w:val="2"/>
        </w:numPr>
      </w:pPr>
      <w:r>
        <w:t>Ganzjährige Schonzeit für Fuchs, Dachs und Marder, Verbot der Jagd auf die Tiere der roten Liste</w:t>
      </w:r>
      <w:r w:rsidR="00BA1832">
        <w:t xml:space="preserve"> </w:t>
      </w:r>
      <w:r>
        <w:t>(Rebhuhn, Feldhase, Baummarder</w:t>
      </w:r>
      <w:r w:rsidR="006776E5">
        <w:t xml:space="preserve"> etc</w:t>
      </w:r>
      <w:r>
        <w:t>.) sowie auf Tierarten mit rückläufigem Bestand (Stockenten)</w:t>
      </w:r>
    </w:p>
    <w:p w14:paraId="45D1E714" w14:textId="4EC5017E" w:rsidR="00C821EB" w:rsidRDefault="00C821EB" w:rsidP="00BA1832">
      <w:pPr>
        <w:pStyle w:val="Listenabsatz"/>
        <w:numPr>
          <w:ilvl w:val="0"/>
          <w:numId w:val="2"/>
        </w:numPr>
      </w:pPr>
      <w:r>
        <w:t>Gründung von Stadttaubenprojekten und betreute Taubenhäuser in unseren Städten</w:t>
      </w:r>
    </w:p>
    <w:p w14:paraId="209ABDAA" w14:textId="60DAEF62" w:rsidR="00C821EB" w:rsidRDefault="00C821EB" w:rsidP="00BA1832">
      <w:pPr>
        <w:pStyle w:val="Listenabsatz"/>
        <w:numPr>
          <w:ilvl w:val="0"/>
          <w:numId w:val="2"/>
        </w:numPr>
      </w:pPr>
      <w:r>
        <w:t>Verbot von Import, Handel und privater wie kommerzieller Haltung von Wildtieren</w:t>
      </w:r>
    </w:p>
    <w:p w14:paraId="6B6ADC9A" w14:textId="712196F0" w:rsidR="00C821EB" w:rsidRDefault="00C821EB" w:rsidP="00BA1832">
      <w:pPr>
        <w:pStyle w:val="Listenabsatz"/>
        <w:numPr>
          <w:ilvl w:val="0"/>
          <w:numId w:val="2"/>
        </w:numPr>
      </w:pPr>
      <w:r>
        <w:t>Ausweitung der Unterstützung für Tierheime und Lebenshöfe</w:t>
      </w:r>
    </w:p>
    <w:p w14:paraId="7D9DE279" w14:textId="076CBBEB" w:rsidR="00C821EB" w:rsidRDefault="00C821EB" w:rsidP="00BA1832">
      <w:pPr>
        <w:pStyle w:val="Listenabsatz"/>
        <w:numPr>
          <w:ilvl w:val="0"/>
          <w:numId w:val="2"/>
        </w:numPr>
      </w:pPr>
      <w:r>
        <w:t>Einsatz tierfreundlicher Maßnahmen gegen Überpopulationen</w:t>
      </w:r>
    </w:p>
    <w:p w14:paraId="2D0636C4" w14:textId="77777777" w:rsidR="00C821EB" w:rsidRDefault="00C821EB" w:rsidP="00C821EB"/>
    <w:p w14:paraId="626FCBF3" w14:textId="77777777" w:rsidR="00C821EB" w:rsidRPr="00BA1832" w:rsidRDefault="00C821EB" w:rsidP="00C821EB">
      <w:pPr>
        <w:rPr>
          <w:b/>
        </w:rPr>
      </w:pPr>
      <w:r w:rsidRPr="00BA1832">
        <w:rPr>
          <w:b/>
        </w:rPr>
        <w:t>Gesundheit</w:t>
      </w:r>
    </w:p>
    <w:p w14:paraId="75F025CE" w14:textId="77777777" w:rsidR="00C821EB" w:rsidRDefault="00C821EB" w:rsidP="00C821EB"/>
    <w:p w14:paraId="18E74BB2" w14:textId="039E75B0" w:rsidR="00C821EB" w:rsidRDefault="00C821EB" w:rsidP="00BA1832">
      <w:pPr>
        <w:pStyle w:val="Listenabsatz"/>
        <w:numPr>
          <w:ilvl w:val="0"/>
          <w:numId w:val="3"/>
        </w:numPr>
      </w:pPr>
      <w:r>
        <w:t>Sicherung der flächendeckenden medizinischen Versorgung im ländlichen Raum – Verbesserung der Qualität</w:t>
      </w:r>
    </w:p>
    <w:p w14:paraId="7C4FA8E1" w14:textId="63820C3C" w:rsidR="00C821EB" w:rsidRDefault="00C821EB" w:rsidP="00BA1832">
      <w:pPr>
        <w:pStyle w:val="Listenabsatz"/>
        <w:numPr>
          <w:ilvl w:val="0"/>
          <w:numId w:val="3"/>
        </w:numPr>
      </w:pPr>
      <w:r>
        <w:t>Aufstockung der personellen Kapazitäten bei Ärzten und Pflegekräften mit angemessener Bezahlung</w:t>
      </w:r>
    </w:p>
    <w:p w14:paraId="7F7C31A9" w14:textId="6DE67408" w:rsidR="00C821EB" w:rsidRDefault="00C821EB" w:rsidP="00BA1832">
      <w:pPr>
        <w:pStyle w:val="Listenabsatz"/>
        <w:numPr>
          <w:ilvl w:val="0"/>
          <w:numId w:val="3"/>
        </w:numPr>
      </w:pPr>
      <w:r>
        <w:t>Ausbau von Präventiv- und Palliativmedizin</w:t>
      </w:r>
    </w:p>
    <w:p w14:paraId="5A8A150E" w14:textId="2245E548" w:rsidR="00C821EB" w:rsidRDefault="00C821EB" w:rsidP="00BA1832">
      <w:pPr>
        <w:pStyle w:val="Listenabsatz"/>
        <w:numPr>
          <w:ilvl w:val="0"/>
          <w:numId w:val="3"/>
        </w:numPr>
      </w:pPr>
      <w:r>
        <w:t xml:space="preserve">Einführung einer gerechten Bürgerversicherung statt </w:t>
      </w:r>
      <w:proofErr w:type="spellStart"/>
      <w:r>
        <w:t>Zweik</w:t>
      </w:r>
      <w:proofErr w:type="spellEnd"/>
      <w:r>
        <w:t>(l)</w:t>
      </w:r>
      <w:proofErr w:type="spellStart"/>
      <w:r>
        <w:t>assenmedizin</w:t>
      </w:r>
      <w:proofErr w:type="spellEnd"/>
    </w:p>
    <w:p w14:paraId="7E56B33E" w14:textId="67D5F0CC" w:rsidR="00C821EB" w:rsidRDefault="00C821EB" w:rsidP="00BA1832">
      <w:pPr>
        <w:pStyle w:val="Listenabsatz"/>
        <w:numPr>
          <w:ilvl w:val="0"/>
          <w:numId w:val="3"/>
        </w:numPr>
      </w:pPr>
      <w:r>
        <w:t>Keine Begrenzung der Kinderkrankentage mit finanziellem Ausgleich für Eltern während der Pandemie</w:t>
      </w:r>
    </w:p>
    <w:p w14:paraId="5F2746B6" w14:textId="424BA6E2" w:rsidR="00C821EB" w:rsidRDefault="00C821EB" w:rsidP="00BA1832">
      <w:pPr>
        <w:pStyle w:val="Listenabsatz"/>
        <w:numPr>
          <w:ilvl w:val="0"/>
          <w:numId w:val="3"/>
        </w:numPr>
      </w:pPr>
      <w:r>
        <w:t>Verminderung von Lärmbelästigungen und Lichtemissionen zu Nacht- und Ruhezeiten</w:t>
      </w:r>
    </w:p>
    <w:p w14:paraId="00D09142" w14:textId="77777777" w:rsidR="00C821EB" w:rsidRDefault="00C821EB" w:rsidP="00C821EB"/>
    <w:p w14:paraId="5C613BFC" w14:textId="77777777" w:rsidR="00C821EB" w:rsidRPr="00BA1832" w:rsidRDefault="00C821EB" w:rsidP="00BA1832">
      <w:pPr>
        <w:rPr>
          <w:b/>
        </w:rPr>
      </w:pPr>
      <w:r w:rsidRPr="00BA1832">
        <w:rPr>
          <w:b/>
        </w:rPr>
        <w:t>Landwirtschaft</w:t>
      </w:r>
    </w:p>
    <w:p w14:paraId="1947166E" w14:textId="77777777" w:rsidR="00C821EB" w:rsidRDefault="00C821EB" w:rsidP="00C821EB"/>
    <w:p w14:paraId="57343DC5" w14:textId="14FDA7D1" w:rsidR="00C821EB" w:rsidRDefault="00C821EB" w:rsidP="00BA1832">
      <w:pPr>
        <w:pStyle w:val="Listenabsatz"/>
        <w:numPr>
          <w:ilvl w:val="0"/>
          <w:numId w:val="5"/>
        </w:numPr>
      </w:pPr>
      <w:r>
        <w:t>Subventionierung und Förderung von ökologischer und pflanzlicher Landwirtschaft</w:t>
      </w:r>
    </w:p>
    <w:p w14:paraId="0A32972B" w14:textId="53E9D9A7" w:rsidR="00C821EB" w:rsidRDefault="00C821EB" w:rsidP="00BA1832">
      <w:pPr>
        <w:pStyle w:val="Listenabsatz"/>
        <w:numPr>
          <w:ilvl w:val="0"/>
          <w:numId w:val="5"/>
        </w:numPr>
      </w:pPr>
      <w:r>
        <w:t>Reduzierung der Gülleproduktion, Verminderung des Nitratgehalts im Grundwasser</w:t>
      </w:r>
    </w:p>
    <w:p w14:paraId="51DE15FA" w14:textId="52F62797" w:rsidR="00C821EB" w:rsidRDefault="00C821EB" w:rsidP="00BA1832">
      <w:pPr>
        <w:pStyle w:val="Listenabsatz"/>
        <w:numPr>
          <w:ilvl w:val="0"/>
          <w:numId w:val="5"/>
        </w:numPr>
      </w:pPr>
      <w:r>
        <w:t>Verzicht auf Herbizide, Pestizide, Insektizide, Antibiotika, Neonicotinoide, u.a. Chemikalien</w:t>
      </w:r>
    </w:p>
    <w:p w14:paraId="4FFDEAFD" w14:textId="375AB279" w:rsidR="00C821EB" w:rsidRDefault="00C821EB" w:rsidP="00BA1832">
      <w:pPr>
        <w:pStyle w:val="Listenabsatz"/>
        <w:numPr>
          <w:ilvl w:val="0"/>
          <w:numId w:val="5"/>
        </w:numPr>
      </w:pPr>
      <w:r>
        <w:t>Reduzierung der Methanemissionen durch Verringerung der Tierbestände</w:t>
      </w:r>
    </w:p>
    <w:p w14:paraId="5B2CDD93" w14:textId="21E947E1" w:rsidR="00C821EB" w:rsidRDefault="00C821EB" w:rsidP="00BA1832">
      <w:pPr>
        <w:pStyle w:val="Listenabsatz"/>
        <w:numPr>
          <w:ilvl w:val="0"/>
          <w:numId w:val="5"/>
        </w:numPr>
      </w:pPr>
      <w:r>
        <w:lastRenderedPageBreak/>
        <w:t xml:space="preserve">Staatliche Finanzierung von Anbau-Ruhezeiten für </w:t>
      </w:r>
      <w:proofErr w:type="spellStart"/>
      <w:proofErr w:type="gramStart"/>
      <w:r>
        <w:t>Landwirt</w:t>
      </w:r>
      <w:r w:rsidR="00BA1832">
        <w:t>:innen</w:t>
      </w:r>
      <w:proofErr w:type="spellEnd"/>
      <w:proofErr w:type="gramEnd"/>
      <w:r>
        <w:t xml:space="preserve"> um Bodenübernutzung zu verhindern</w:t>
      </w:r>
    </w:p>
    <w:p w14:paraId="633D3F4B" w14:textId="5716D897" w:rsidR="00C821EB" w:rsidRDefault="00BA1832" w:rsidP="00BA1832">
      <w:pPr>
        <w:pStyle w:val="Listenabsatz"/>
        <w:numPr>
          <w:ilvl w:val="0"/>
          <w:numId w:val="5"/>
        </w:numPr>
      </w:pPr>
      <w:r>
        <w:t xml:space="preserve">Sofortige </w:t>
      </w:r>
      <w:r w:rsidR="00C821EB">
        <w:t>Minimierung von Tierleid in der Eier- und Milchproduktion</w:t>
      </w:r>
    </w:p>
    <w:p w14:paraId="2E96B8D5" w14:textId="77777777" w:rsidR="00C821EB" w:rsidRDefault="00C821EB" w:rsidP="00C821EB"/>
    <w:p w14:paraId="673D87C9" w14:textId="77777777" w:rsidR="00C821EB" w:rsidRPr="00BA1832" w:rsidRDefault="00C821EB" w:rsidP="00C821EB">
      <w:pPr>
        <w:rPr>
          <w:b/>
          <w:bCs/>
        </w:rPr>
      </w:pPr>
      <w:r w:rsidRPr="00BA1832">
        <w:rPr>
          <w:b/>
          <w:bCs/>
        </w:rPr>
        <w:t>Umwelt- und Klimaschutz</w:t>
      </w:r>
    </w:p>
    <w:p w14:paraId="3E8F2401" w14:textId="77777777" w:rsidR="00C821EB" w:rsidRDefault="00C821EB" w:rsidP="00C821EB"/>
    <w:p w14:paraId="1465091E" w14:textId="77B27474" w:rsidR="00C821EB" w:rsidRDefault="00C821EB" w:rsidP="00BA1832">
      <w:pPr>
        <w:pStyle w:val="Listenabsatz"/>
        <w:numPr>
          <w:ilvl w:val="0"/>
          <w:numId w:val="6"/>
        </w:numPr>
      </w:pPr>
      <w:r>
        <w:t>Festlegung einer strikten Obergrenze von Flächenversiegelungen („Flächenfraß“)</w:t>
      </w:r>
    </w:p>
    <w:p w14:paraId="4F3295E2" w14:textId="2E89DA0F" w:rsidR="00C821EB" w:rsidRDefault="00C821EB" w:rsidP="00BA1832">
      <w:pPr>
        <w:pStyle w:val="Listenabsatz"/>
        <w:numPr>
          <w:ilvl w:val="0"/>
          <w:numId w:val="6"/>
        </w:numPr>
      </w:pPr>
      <w:r>
        <w:t>Nutzung von brachliegenden bebauten Flächen für neue Bauprojekte</w:t>
      </w:r>
    </w:p>
    <w:p w14:paraId="62ACE29B" w14:textId="555E46A8" w:rsidR="00C821EB" w:rsidRDefault="00C821EB" w:rsidP="00BA1832">
      <w:pPr>
        <w:pStyle w:val="Listenabsatz"/>
        <w:numPr>
          <w:ilvl w:val="0"/>
          <w:numId w:val="6"/>
        </w:numPr>
      </w:pPr>
      <w:r>
        <w:t xml:space="preserve">Ausweisung von Neubaugebieten nur nach Absprache und mit Zustimmung der </w:t>
      </w:r>
      <w:proofErr w:type="spellStart"/>
      <w:proofErr w:type="gramStart"/>
      <w:r>
        <w:t>Anwohner</w:t>
      </w:r>
      <w:r w:rsidR="00BA1832">
        <w:t>:</w:t>
      </w:r>
      <w:r>
        <w:t>innen</w:t>
      </w:r>
      <w:proofErr w:type="spellEnd"/>
      <w:proofErr w:type="gramEnd"/>
    </w:p>
    <w:p w14:paraId="1D7E4D8C" w14:textId="12C00D70" w:rsidR="00C821EB" w:rsidRDefault="00C821EB" w:rsidP="00BA1832">
      <w:pPr>
        <w:pStyle w:val="Listenabsatz"/>
        <w:numPr>
          <w:ilvl w:val="0"/>
          <w:numId w:val="6"/>
        </w:numPr>
      </w:pPr>
      <w:r>
        <w:t>Reduzierung von Lebensmittelverschwendung und Überproduktionen</w:t>
      </w:r>
    </w:p>
    <w:p w14:paraId="1171A34B" w14:textId="55F0C87A" w:rsidR="00C821EB" w:rsidRDefault="00C821EB" w:rsidP="00BA1832">
      <w:pPr>
        <w:pStyle w:val="Listenabsatz"/>
        <w:numPr>
          <w:ilvl w:val="0"/>
          <w:numId w:val="6"/>
        </w:numPr>
      </w:pPr>
      <w:r>
        <w:t>Eindämmung der illegalen Müllentsorgung</w:t>
      </w:r>
    </w:p>
    <w:p w14:paraId="34EB174D" w14:textId="295153E4" w:rsidR="00C821EB" w:rsidRDefault="00C821EB" w:rsidP="00BA1832">
      <w:pPr>
        <w:pStyle w:val="Listenabsatz"/>
        <w:numPr>
          <w:ilvl w:val="0"/>
          <w:numId w:val="6"/>
        </w:numPr>
      </w:pPr>
      <w:r>
        <w:t xml:space="preserve">Förderung von Projekten zur Stadtbegrünung und Urban </w:t>
      </w:r>
      <w:proofErr w:type="spellStart"/>
      <w:r>
        <w:t>Gardening</w:t>
      </w:r>
      <w:proofErr w:type="spellEnd"/>
    </w:p>
    <w:p w14:paraId="39E9C555" w14:textId="77777777" w:rsidR="00C821EB" w:rsidRDefault="00C821EB" w:rsidP="00C821EB"/>
    <w:p w14:paraId="584417FB" w14:textId="77777777" w:rsidR="00C821EB" w:rsidRPr="00BA1832" w:rsidRDefault="00C821EB" w:rsidP="00C821EB">
      <w:pPr>
        <w:rPr>
          <w:b/>
          <w:bCs/>
        </w:rPr>
      </w:pPr>
      <w:r w:rsidRPr="00BA1832">
        <w:rPr>
          <w:b/>
          <w:bCs/>
        </w:rPr>
        <w:t>Waldschutz</w:t>
      </w:r>
    </w:p>
    <w:p w14:paraId="4758EAAD" w14:textId="77777777" w:rsidR="00C821EB" w:rsidRDefault="00C821EB" w:rsidP="00C821EB"/>
    <w:p w14:paraId="392FB74E" w14:textId="19A30475" w:rsidR="00C821EB" w:rsidRDefault="00BA1832" w:rsidP="00BA1832">
      <w:pPr>
        <w:pStyle w:val="Listenabsatz"/>
        <w:numPr>
          <w:ilvl w:val="0"/>
          <w:numId w:val="7"/>
        </w:numPr>
      </w:pPr>
      <w:r>
        <w:t xml:space="preserve">Landesweite </w:t>
      </w:r>
      <w:r w:rsidR="00C821EB">
        <w:t xml:space="preserve">Einführung des „Lübecker Modells“ </w:t>
      </w:r>
    </w:p>
    <w:p w14:paraId="7697F79C" w14:textId="11424876" w:rsidR="00C821EB" w:rsidRDefault="00C821EB" w:rsidP="00BA1832">
      <w:pPr>
        <w:pStyle w:val="Listenabsatz"/>
        <w:numPr>
          <w:ilvl w:val="0"/>
          <w:numId w:val="7"/>
        </w:numPr>
      </w:pPr>
      <w:r>
        <w:t>Einstellung der ganzjährigen Rodung in unseren Wäldern</w:t>
      </w:r>
    </w:p>
    <w:p w14:paraId="3F03186E" w14:textId="1DEEB228" w:rsidR="00C821EB" w:rsidRDefault="00C821EB" w:rsidP="00BA1832">
      <w:pPr>
        <w:pStyle w:val="Listenabsatz"/>
        <w:numPr>
          <w:ilvl w:val="0"/>
          <w:numId w:val="7"/>
        </w:numPr>
      </w:pPr>
      <w:r>
        <w:t>Kein Export von Holz nach China</w:t>
      </w:r>
    </w:p>
    <w:p w14:paraId="74CCF811" w14:textId="52EA0A22" w:rsidR="00C821EB" w:rsidRDefault="00C821EB" w:rsidP="00BA1832">
      <w:pPr>
        <w:pStyle w:val="Listenabsatz"/>
        <w:numPr>
          <w:ilvl w:val="0"/>
          <w:numId w:val="7"/>
        </w:numPr>
      </w:pPr>
      <w:r>
        <w:t>Reduzierung der Holzerntemenge auf ein Minimum, Vorratsaufbau (Bäume wachsen lassen)</w:t>
      </w:r>
    </w:p>
    <w:p w14:paraId="7655A8A5" w14:textId="528B20F4" w:rsidR="00C821EB" w:rsidRDefault="00C821EB" w:rsidP="00BA1832">
      <w:pPr>
        <w:pStyle w:val="Listenabsatz"/>
        <w:numPr>
          <w:ilvl w:val="0"/>
          <w:numId w:val="7"/>
        </w:numPr>
      </w:pPr>
      <w:r>
        <w:t>Ruhezeiten für den Wald nach Stress-Situationen (z.B. Dürrejahre)</w:t>
      </w:r>
    </w:p>
    <w:p w14:paraId="4F33C78A" w14:textId="618F7F4A" w:rsidR="00C821EB" w:rsidRDefault="00C821EB" w:rsidP="00BA1832">
      <w:pPr>
        <w:pStyle w:val="Listenabsatz"/>
        <w:numPr>
          <w:ilvl w:val="0"/>
          <w:numId w:val="7"/>
        </w:numPr>
      </w:pPr>
      <w:r>
        <w:t>Einsatz von schweren Holzerntemaschinen nur nach strengsten Richtlinien</w:t>
      </w:r>
    </w:p>
    <w:p w14:paraId="107ACDE1" w14:textId="77777777" w:rsidR="00C821EB" w:rsidRDefault="00C821EB" w:rsidP="00C821EB"/>
    <w:p w14:paraId="5238F4EC" w14:textId="77777777" w:rsidR="00C821EB" w:rsidRPr="00BA1832" w:rsidRDefault="00C821EB" w:rsidP="00C821EB">
      <w:pPr>
        <w:rPr>
          <w:b/>
          <w:bCs/>
        </w:rPr>
      </w:pPr>
      <w:r w:rsidRPr="00BA1832">
        <w:rPr>
          <w:b/>
          <w:bCs/>
        </w:rPr>
        <w:t>Verkehr</w:t>
      </w:r>
    </w:p>
    <w:p w14:paraId="6E18E6CF" w14:textId="77777777" w:rsidR="00C821EB" w:rsidRDefault="00C821EB" w:rsidP="00C821EB"/>
    <w:p w14:paraId="4C5B94AD" w14:textId="67C0C8A9" w:rsidR="00C821EB" w:rsidRDefault="00C821EB" w:rsidP="00BA1832">
      <w:pPr>
        <w:pStyle w:val="Listenabsatz"/>
        <w:numPr>
          <w:ilvl w:val="0"/>
          <w:numId w:val="8"/>
        </w:numPr>
      </w:pPr>
      <w:r>
        <w:t>Ausbau und deutliche Preissenkungen beim öffentlichen Nahverkehr</w:t>
      </w:r>
    </w:p>
    <w:p w14:paraId="706385E3" w14:textId="02AC89B5" w:rsidR="00C821EB" w:rsidRDefault="00C821EB" w:rsidP="00BA1832">
      <w:pPr>
        <w:pStyle w:val="Listenabsatz"/>
        <w:numPr>
          <w:ilvl w:val="0"/>
          <w:numId w:val="8"/>
        </w:numPr>
      </w:pPr>
      <w:r>
        <w:t>Förderung von Car-Sharing in Städten</w:t>
      </w:r>
    </w:p>
    <w:p w14:paraId="35145BE3" w14:textId="04D2B4E1" w:rsidR="00C821EB" w:rsidRDefault="00C821EB" w:rsidP="00BA1832">
      <w:pPr>
        <w:pStyle w:val="Listenabsatz"/>
        <w:numPr>
          <w:ilvl w:val="0"/>
          <w:numId w:val="8"/>
        </w:numPr>
      </w:pPr>
      <w:r>
        <w:t>Ausbau und sichere Vernetzung von Fahrradwegen, insbesondere in den Städten, sowie des Rad-Fernwegnetzes</w:t>
      </w:r>
    </w:p>
    <w:p w14:paraId="6915E835" w14:textId="5EB0FB9A" w:rsidR="00C821EB" w:rsidRDefault="00C821EB" w:rsidP="00BA1832">
      <w:pPr>
        <w:pStyle w:val="Listenabsatz"/>
        <w:numPr>
          <w:ilvl w:val="0"/>
          <w:numId w:val="8"/>
        </w:numPr>
      </w:pPr>
      <w:r>
        <w:t>Förderung und Ausbau aller technologischen Alternativen zum Verbrennungsmotor (Wasserstoff, Solar)</w:t>
      </w:r>
    </w:p>
    <w:p w14:paraId="087A23CE" w14:textId="51A3DCB2" w:rsidR="00C821EB" w:rsidRDefault="00C821EB" w:rsidP="00BA1832">
      <w:pPr>
        <w:pStyle w:val="Listenabsatz"/>
        <w:numPr>
          <w:ilvl w:val="0"/>
          <w:numId w:val="8"/>
        </w:numPr>
      </w:pPr>
      <w:r>
        <w:t>Einführung eines strikten Tempolimits (130) auf allen Autobahnen</w:t>
      </w:r>
    </w:p>
    <w:p w14:paraId="50BC548D" w14:textId="54F2725F" w:rsidR="00C821EB" w:rsidRDefault="00C821EB" w:rsidP="00BA1832">
      <w:pPr>
        <w:pStyle w:val="Listenabsatz"/>
        <w:numPr>
          <w:ilvl w:val="0"/>
          <w:numId w:val="8"/>
        </w:numPr>
      </w:pPr>
      <w:r>
        <w:t>Effektivere Autobahnkontrollen zur Vermeidung von lebensbedrohendem Straßenmobbing</w:t>
      </w:r>
    </w:p>
    <w:p w14:paraId="64048055" w14:textId="77777777" w:rsidR="00C821EB" w:rsidRDefault="00C821EB" w:rsidP="00C821EB"/>
    <w:p w14:paraId="1BBC384A" w14:textId="77777777" w:rsidR="00C821EB" w:rsidRPr="0031679C" w:rsidRDefault="00C821EB" w:rsidP="00C821EB">
      <w:pPr>
        <w:rPr>
          <w:b/>
          <w:bCs/>
        </w:rPr>
      </w:pPr>
      <w:r w:rsidRPr="0031679C">
        <w:rPr>
          <w:b/>
          <w:bCs/>
        </w:rPr>
        <w:t>Energie</w:t>
      </w:r>
    </w:p>
    <w:p w14:paraId="1EC82894" w14:textId="77777777" w:rsidR="00C821EB" w:rsidRDefault="00C821EB" w:rsidP="00C821EB"/>
    <w:p w14:paraId="7FC98A5B" w14:textId="6776ECD5" w:rsidR="00C821EB" w:rsidRDefault="00C821EB" w:rsidP="0031679C">
      <w:pPr>
        <w:pStyle w:val="Listenabsatz"/>
        <w:numPr>
          <w:ilvl w:val="0"/>
          <w:numId w:val="9"/>
        </w:numPr>
      </w:pPr>
      <w:r>
        <w:t>Entlastung von Privathaushalten bei der Umsetzung umweltfreundlicher Technologien</w:t>
      </w:r>
    </w:p>
    <w:p w14:paraId="71CDC808" w14:textId="3F5663C5" w:rsidR="00C821EB" w:rsidRDefault="00C821EB" w:rsidP="0031679C">
      <w:pPr>
        <w:pStyle w:val="Listenabsatz"/>
        <w:numPr>
          <w:ilvl w:val="0"/>
          <w:numId w:val="9"/>
        </w:numPr>
      </w:pPr>
      <w:r>
        <w:t>Einrichtung kostenloser städtischer Fachberatungen für umrüstungswillige Hauseigentümer</w:t>
      </w:r>
    </w:p>
    <w:p w14:paraId="7E7FC839" w14:textId="5CB04589" w:rsidR="00C821EB" w:rsidRDefault="00C821EB" w:rsidP="0031679C">
      <w:pPr>
        <w:pStyle w:val="Listenabsatz"/>
        <w:numPr>
          <w:ilvl w:val="0"/>
          <w:numId w:val="9"/>
        </w:numPr>
      </w:pPr>
      <w:r>
        <w:t>Finanzielle Entlastung bei der Errichtung von Photovoltaik-Anlagen auf Hausdächern</w:t>
      </w:r>
    </w:p>
    <w:p w14:paraId="0591E55C" w14:textId="6C698639" w:rsidR="00C821EB" w:rsidRDefault="0031679C" w:rsidP="0031679C">
      <w:pPr>
        <w:pStyle w:val="Listenabsatz"/>
        <w:numPr>
          <w:ilvl w:val="0"/>
          <w:numId w:val="9"/>
        </w:numPr>
      </w:pPr>
      <w:r>
        <w:t xml:space="preserve">Windkraft unter </w:t>
      </w:r>
      <w:r w:rsidR="00C821EB">
        <w:t>Beachtung des Vogelschutzes und mit ausreichendem Wohngebiets-Abstand</w:t>
      </w:r>
    </w:p>
    <w:p w14:paraId="4918B9D0" w14:textId="46663D47" w:rsidR="00C821EB" w:rsidRDefault="00C821EB" w:rsidP="0031679C">
      <w:pPr>
        <w:pStyle w:val="Listenabsatz"/>
        <w:numPr>
          <w:ilvl w:val="0"/>
          <w:numId w:val="9"/>
        </w:numPr>
      </w:pPr>
      <w:r>
        <w:lastRenderedPageBreak/>
        <w:t>Errichtung von Solarkraftwerken nur auf und über bereits versiegelten Flächen (z.B. an Autobahnen)</w:t>
      </w:r>
    </w:p>
    <w:p w14:paraId="549D2DAA" w14:textId="77777777" w:rsidR="00C821EB" w:rsidRDefault="00C821EB" w:rsidP="00C821EB"/>
    <w:p w14:paraId="2CEDA914" w14:textId="77777777" w:rsidR="00C821EB" w:rsidRPr="0031679C" w:rsidRDefault="00C821EB" w:rsidP="00C821EB">
      <w:pPr>
        <w:rPr>
          <w:b/>
          <w:bCs/>
        </w:rPr>
      </w:pPr>
      <w:r w:rsidRPr="0031679C">
        <w:rPr>
          <w:b/>
          <w:bCs/>
        </w:rPr>
        <w:t>Familie und Bildung</w:t>
      </w:r>
    </w:p>
    <w:p w14:paraId="347C2155" w14:textId="77777777" w:rsidR="00C821EB" w:rsidRDefault="00C821EB" w:rsidP="00C821EB"/>
    <w:p w14:paraId="19179525" w14:textId="79340D5A" w:rsidR="00C821EB" w:rsidRDefault="00C821EB" w:rsidP="0031679C">
      <w:pPr>
        <w:pStyle w:val="Listenabsatz"/>
        <w:numPr>
          <w:ilvl w:val="0"/>
          <w:numId w:val="10"/>
        </w:numPr>
      </w:pPr>
      <w:r>
        <w:t>Förderung kostenfreier frühkindlicher Bildung</w:t>
      </w:r>
    </w:p>
    <w:p w14:paraId="38C1690F" w14:textId="6297384C" w:rsidR="00C821EB" w:rsidRDefault="00C821EB" w:rsidP="0031679C">
      <w:pPr>
        <w:pStyle w:val="Listenabsatz"/>
        <w:numPr>
          <w:ilvl w:val="0"/>
          <w:numId w:val="10"/>
        </w:numPr>
      </w:pPr>
      <w:r>
        <w:t>Vermittlung von verantwortungsvollem Umgang mit neuen Medien - Medienkompetenz als Schulfach</w:t>
      </w:r>
    </w:p>
    <w:p w14:paraId="6EE83C43" w14:textId="3F7EC913" w:rsidR="00C821EB" w:rsidRDefault="00C821EB" w:rsidP="0031679C">
      <w:pPr>
        <w:pStyle w:val="Listenabsatz"/>
        <w:numPr>
          <w:ilvl w:val="0"/>
          <w:numId w:val="10"/>
        </w:numPr>
      </w:pPr>
      <w:r>
        <w:t>Langfristiges Ersetzen des Religionsunterrichts durch Ethik und Tierrechtsphilosophie</w:t>
      </w:r>
    </w:p>
    <w:p w14:paraId="5E5CD20C" w14:textId="2FDCB699" w:rsidR="00C821EB" w:rsidRDefault="00C821EB" w:rsidP="0031679C">
      <w:pPr>
        <w:pStyle w:val="Listenabsatz"/>
        <w:numPr>
          <w:ilvl w:val="0"/>
          <w:numId w:val="10"/>
        </w:numPr>
      </w:pPr>
      <w:r>
        <w:t>Verbesserung der personellen und materiellen Ausstattung an Schulen, Verringerung der Klassenteiler</w:t>
      </w:r>
    </w:p>
    <w:p w14:paraId="29F2EC01" w14:textId="09255E83" w:rsidR="00C821EB" w:rsidRDefault="00C821EB" w:rsidP="0031679C">
      <w:pPr>
        <w:pStyle w:val="Listenabsatz"/>
        <w:numPr>
          <w:ilvl w:val="0"/>
          <w:numId w:val="10"/>
        </w:numPr>
      </w:pPr>
      <w:r>
        <w:t>Einbeziehung von Wald- und Umweltpädagogik in die Bildungspläne</w:t>
      </w:r>
    </w:p>
    <w:p w14:paraId="6754AD70" w14:textId="1EEE7274" w:rsidR="00C821EB" w:rsidRDefault="00C821EB" w:rsidP="0031679C">
      <w:pPr>
        <w:pStyle w:val="Listenabsatz"/>
        <w:numPr>
          <w:ilvl w:val="0"/>
          <w:numId w:val="10"/>
        </w:numPr>
      </w:pPr>
      <w:r>
        <w:t xml:space="preserve">Aufklärung über die </w:t>
      </w:r>
      <w:r w:rsidR="0031679C">
        <w:t>ethisch-ökologischen Nachteile der</w:t>
      </w:r>
      <w:r>
        <w:t xml:space="preserve"> Fleisch- und Milchprodukt</w:t>
      </w:r>
      <w:r w:rsidR="006776E5">
        <w:t>ion</w:t>
      </w:r>
      <w:r>
        <w:t xml:space="preserve"> bereits in der Grundschule</w:t>
      </w:r>
    </w:p>
    <w:p w14:paraId="368EA20A" w14:textId="4E4D037F" w:rsidR="00C821EB" w:rsidRDefault="00C821EB" w:rsidP="0031679C">
      <w:pPr>
        <w:pStyle w:val="Listenabsatz"/>
        <w:numPr>
          <w:ilvl w:val="0"/>
          <w:numId w:val="10"/>
        </w:numPr>
      </w:pPr>
      <w:r>
        <w:t>Feste Integration von körperlichen und verbalen Techniken zur Gewaltprävention im Sportunterricht</w:t>
      </w:r>
    </w:p>
    <w:p w14:paraId="18EB393E" w14:textId="710A8D60" w:rsidR="00C821EB" w:rsidRDefault="00C821EB" w:rsidP="0031679C">
      <w:pPr>
        <w:pStyle w:val="Listenabsatz"/>
        <w:numPr>
          <w:ilvl w:val="0"/>
          <w:numId w:val="10"/>
        </w:numPr>
      </w:pPr>
      <w:r>
        <w:t>Förderung von Kunst und Kultur im Bewusstsein der Öffentlichkeit und in Schulen</w:t>
      </w:r>
    </w:p>
    <w:p w14:paraId="12FFD0AD" w14:textId="4EE5F7FC" w:rsidR="00C821EB" w:rsidRDefault="00C821EB" w:rsidP="0031679C">
      <w:pPr>
        <w:pStyle w:val="Listenabsatz"/>
        <w:numPr>
          <w:ilvl w:val="0"/>
          <w:numId w:val="10"/>
        </w:numPr>
      </w:pPr>
      <w:r>
        <w:t>Erhalt und Pflege von Schwimmbädern und Spielplätzen</w:t>
      </w:r>
    </w:p>
    <w:p w14:paraId="7AF52575" w14:textId="6987A6A7" w:rsidR="00C821EB" w:rsidRDefault="00C821EB" w:rsidP="0031679C">
      <w:pPr>
        <w:pStyle w:val="Listenabsatz"/>
        <w:numPr>
          <w:ilvl w:val="0"/>
          <w:numId w:val="10"/>
        </w:numPr>
      </w:pPr>
      <w:r>
        <w:t>Etablierung gesunder Mahlzeiten (</w:t>
      </w:r>
      <w:proofErr w:type="spellStart"/>
      <w:r>
        <w:t>bio</w:t>
      </w:r>
      <w:proofErr w:type="spellEnd"/>
      <w:r>
        <w:t xml:space="preserve">, fair, regional, vegan) in öffentlichen Einrichtungen, </w:t>
      </w:r>
      <w:proofErr w:type="spellStart"/>
      <w:r>
        <w:t>KiTas</w:t>
      </w:r>
      <w:proofErr w:type="spellEnd"/>
      <w:r>
        <w:t xml:space="preserve"> und Schulen</w:t>
      </w:r>
    </w:p>
    <w:p w14:paraId="29AAE494" w14:textId="43E1A162" w:rsidR="00C821EB" w:rsidRDefault="00C821EB" w:rsidP="0031679C">
      <w:pPr>
        <w:pStyle w:val="Listenabsatz"/>
        <w:numPr>
          <w:ilvl w:val="0"/>
          <w:numId w:val="10"/>
        </w:numPr>
      </w:pPr>
      <w:r>
        <w:t>Förderung der Kinder- und Jugendarbeit im Vereinswesen</w:t>
      </w:r>
    </w:p>
    <w:p w14:paraId="1C0FCAF9" w14:textId="3912A7DE" w:rsidR="00C821EB" w:rsidRDefault="00C821EB" w:rsidP="0031679C">
      <w:pPr>
        <w:pStyle w:val="Listenabsatz"/>
        <w:numPr>
          <w:ilvl w:val="0"/>
          <w:numId w:val="10"/>
        </w:numPr>
      </w:pPr>
      <w:r>
        <w:t>Ausweitung des Stipendienwesens insgesamt und insbesondere für Studierende aus nichtakademischen Elternhäusern</w:t>
      </w:r>
    </w:p>
    <w:p w14:paraId="24EA77B1" w14:textId="77777777" w:rsidR="00C821EB" w:rsidRDefault="00C821EB" w:rsidP="00C821EB"/>
    <w:p w14:paraId="51FE94D8" w14:textId="77777777" w:rsidR="00C821EB" w:rsidRPr="0031679C" w:rsidRDefault="00C821EB" w:rsidP="00C821EB">
      <w:pPr>
        <w:rPr>
          <w:b/>
          <w:bCs/>
        </w:rPr>
      </w:pPr>
      <w:r w:rsidRPr="0031679C">
        <w:rPr>
          <w:b/>
          <w:bCs/>
        </w:rPr>
        <w:t>Arbeit und Soziales</w:t>
      </w:r>
    </w:p>
    <w:p w14:paraId="2EA1109D" w14:textId="77777777" w:rsidR="00C821EB" w:rsidRDefault="00C821EB" w:rsidP="00C821EB"/>
    <w:p w14:paraId="74073152" w14:textId="4289E81C" w:rsidR="00C821EB" w:rsidRDefault="00C821EB" w:rsidP="0031679C">
      <w:pPr>
        <w:pStyle w:val="Listenabsatz"/>
        <w:numPr>
          <w:ilvl w:val="0"/>
          <w:numId w:val="11"/>
        </w:numPr>
      </w:pPr>
      <w:r>
        <w:t xml:space="preserve">Abschaffung der IHK- und HWK-Zwangsgebühren für </w:t>
      </w:r>
      <w:proofErr w:type="spellStart"/>
      <w:proofErr w:type="gramStart"/>
      <w:r>
        <w:t>Einzelunternehmer</w:t>
      </w:r>
      <w:r w:rsidR="0031679C">
        <w:t>:</w:t>
      </w:r>
      <w:r>
        <w:t>innen</w:t>
      </w:r>
      <w:proofErr w:type="spellEnd"/>
      <w:proofErr w:type="gramEnd"/>
      <w:r>
        <w:t xml:space="preserve"> und Kleinselbständige</w:t>
      </w:r>
    </w:p>
    <w:p w14:paraId="52FC1245" w14:textId="3FD77369" w:rsidR="00C821EB" w:rsidRDefault="00C821EB" w:rsidP="0031679C">
      <w:pPr>
        <w:pStyle w:val="Listenabsatz"/>
        <w:numPr>
          <w:ilvl w:val="0"/>
          <w:numId w:val="11"/>
        </w:numPr>
      </w:pPr>
      <w:r>
        <w:t>Förderung und öffentliche Wertschätzung des Erlernens von Handwerksberufen</w:t>
      </w:r>
    </w:p>
    <w:p w14:paraId="2B55C818" w14:textId="57196EAE" w:rsidR="00C821EB" w:rsidRDefault="00C821EB" w:rsidP="0031679C">
      <w:pPr>
        <w:pStyle w:val="Listenabsatz"/>
        <w:numPr>
          <w:ilvl w:val="0"/>
          <w:numId w:val="11"/>
        </w:numPr>
      </w:pPr>
      <w:r>
        <w:t>Staatliche Anlaufstelle für Arbeitssuchende mit realistischen Vermittlungsangeboten</w:t>
      </w:r>
    </w:p>
    <w:p w14:paraId="14EA1132" w14:textId="6970580F" w:rsidR="00C821EB" w:rsidRDefault="00C821EB" w:rsidP="0031679C">
      <w:pPr>
        <w:pStyle w:val="Listenabsatz"/>
        <w:numPr>
          <w:ilvl w:val="0"/>
          <w:numId w:val="11"/>
        </w:numPr>
      </w:pPr>
      <w:r>
        <w:t>Bessere Versorgung von Privathaushalten mit handwerklichen Dienstleistungen durch steuerliche Anreize</w:t>
      </w:r>
    </w:p>
    <w:p w14:paraId="72A261C9" w14:textId="29D44E48" w:rsidR="00C821EB" w:rsidRDefault="00C821EB" w:rsidP="0031679C">
      <w:pPr>
        <w:pStyle w:val="Listenabsatz"/>
        <w:numPr>
          <w:ilvl w:val="0"/>
          <w:numId w:val="11"/>
        </w:numPr>
      </w:pPr>
      <w:r>
        <w:t>Unbürokratische und schnelle Hilfe bei finanzieller Not und Obdachlosigkeit</w:t>
      </w:r>
    </w:p>
    <w:p w14:paraId="5A8E45D1" w14:textId="65DA24F7" w:rsidR="00C821EB" w:rsidRDefault="00C821EB" w:rsidP="0031679C">
      <w:pPr>
        <w:pStyle w:val="Listenabsatz"/>
        <w:numPr>
          <w:ilvl w:val="0"/>
          <w:numId w:val="11"/>
        </w:numPr>
      </w:pPr>
      <w:r>
        <w:t>Einrichtung staatlich organisierter Spendentöpfe für soziale Notlagen nach Unglücks- und Trauerfällen</w:t>
      </w:r>
    </w:p>
    <w:p w14:paraId="1F194F0D" w14:textId="0691944C" w:rsidR="00C821EB" w:rsidRDefault="00C821EB" w:rsidP="0031679C">
      <w:pPr>
        <w:pStyle w:val="Listenabsatz"/>
        <w:numPr>
          <w:ilvl w:val="0"/>
          <w:numId w:val="11"/>
        </w:numPr>
      </w:pPr>
      <w:r>
        <w:t>Förderung des Ehrenamtes (z.B. durch steuerliche Absetzbarkeit von Einsatzzeiten)</w:t>
      </w:r>
    </w:p>
    <w:p w14:paraId="27DAE417" w14:textId="74C8DD95" w:rsidR="00C821EB" w:rsidRDefault="00C821EB" w:rsidP="0031679C">
      <w:pPr>
        <w:pStyle w:val="Listenabsatz"/>
        <w:numPr>
          <w:ilvl w:val="0"/>
          <w:numId w:val="11"/>
        </w:numPr>
      </w:pPr>
      <w:r>
        <w:t>Unterstützung gemeinnütziger Organisationen bei der Übernahme originär staatlicher Aufgaben</w:t>
      </w:r>
      <w:r w:rsidR="0031679C">
        <w:t xml:space="preserve"> </w:t>
      </w:r>
      <w:r>
        <w:t>(Tafeln, Bahnhofsmissionen, usw.)</w:t>
      </w:r>
    </w:p>
    <w:p w14:paraId="136CFCE8" w14:textId="77777777" w:rsidR="00C821EB" w:rsidRDefault="00C821EB" w:rsidP="00C821EB"/>
    <w:p w14:paraId="572F0CBF" w14:textId="77777777" w:rsidR="00C821EB" w:rsidRPr="0031679C" w:rsidRDefault="00C821EB" w:rsidP="00C821EB">
      <w:pPr>
        <w:rPr>
          <w:b/>
          <w:bCs/>
        </w:rPr>
      </w:pPr>
      <w:r w:rsidRPr="0031679C">
        <w:rPr>
          <w:b/>
          <w:bCs/>
        </w:rPr>
        <w:t>Wirtschaft und Finanzen</w:t>
      </w:r>
    </w:p>
    <w:p w14:paraId="4308EBA1" w14:textId="77777777" w:rsidR="00C821EB" w:rsidRDefault="00C821EB" w:rsidP="00C821EB"/>
    <w:p w14:paraId="48445D13" w14:textId="01310A35" w:rsidR="00C821EB" w:rsidRDefault="00C821EB" w:rsidP="0031679C">
      <w:pPr>
        <w:pStyle w:val="Listenabsatz"/>
        <w:numPr>
          <w:ilvl w:val="0"/>
          <w:numId w:val="12"/>
        </w:numPr>
      </w:pPr>
      <w:r>
        <w:t>Schrittweiser Schuldenabbau durch gezielt durchdachte Finanzpolitik</w:t>
      </w:r>
    </w:p>
    <w:p w14:paraId="01B376BA" w14:textId="6CC27F15" w:rsidR="00C821EB" w:rsidRDefault="00C821EB" w:rsidP="0031679C">
      <w:pPr>
        <w:pStyle w:val="Listenabsatz"/>
        <w:numPr>
          <w:ilvl w:val="0"/>
          <w:numId w:val="12"/>
        </w:numPr>
      </w:pPr>
      <w:r>
        <w:lastRenderedPageBreak/>
        <w:t>Einsparungen durch Subventionsprüfungen und Vermeidung unnötiger Ausgaben für Prestige-Projekte</w:t>
      </w:r>
    </w:p>
    <w:p w14:paraId="5CDE625C" w14:textId="113BB040" w:rsidR="00C821EB" w:rsidRDefault="00C821EB" w:rsidP="0031679C">
      <w:pPr>
        <w:pStyle w:val="Listenabsatz"/>
        <w:numPr>
          <w:ilvl w:val="0"/>
          <w:numId w:val="12"/>
        </w:numPr>
      </w:pPr>
      <w:r>
        <w:t>Verhinderung von Steuergeschenken an Monopolisten und Großkonzerne</w:t>
      </w:r>
    </w:p>
    <w:p w14:paraId="5A704461" w14:textId="78BA588B" w:rsidR="00C821EB" w:rsidRDefault="00C821EB" w:rsidP="0031679C">
      <w:pPr>
        <w:pStyle w:val="Listenabsatz"/>
        <w:numPr>
          <w:ilvl w:val="0"/>
          <w:numId w:val="12"/>
        </w:numPr>
      </w:pPr>
      <w:r>
        <w:t xml:space="preserve">Einführung einer </w:t>
      </w:r>
      <w:r w:rsidR="0031679C">
        <w:t>sehr hohen</w:t>
      </w:r>
      <w:r>
        <w:t xml:space="preserve"> Tierleidsteuer für konventionelle Tierhaltungsbetriebe</w:t>
      </w:r>
    </w:p>
    <w:p w14:paraId="1FFC2FBB" w14:textId="74AF64B1" w:rsidR="00C821EB" w:rsidRDefault="00C821EB" w:rsidP="0031679C">
      <w:pPr>
        <w:pStyle w:val="Listenabsatz"/>
        <w:numPr>
          <w:ilvl w:val="0"/>
          <w:numId w:val="12"/>
        </w:numPr>
      </w:pPr>
      <w:r>
        <w:t>Förderung zukunftsweisender Wirtschaftszweige (Softwareentwicklung, Hanfanbau, et</w:t>
      </w:r>
      <w:r w:rsidR="0031679C">
        <w:t>c</w:t>
      </w:r>
      <w:r>
        <w:t>.)</w:t>
      </w:r>
    </w:p>
    <w:p w14:paraId="28BFE164" w14:textId="77777777" w:rsidR="00C821EB" w:rsidRDefault="00C821EB" w:rsidP="00C821EB"/>
    <w:p w14:paraId="6436859A" w14:textId="77777777" w:rsidR="00C821EB" w:rsidRPr="0031679C" w:rsidRDefault="00C821EB" w:rsidP="00C821EB">
      <w:pPr>
        <w:rPr>
          <w:b/>
          <w:bCs/>
        </w:rPr>
      </w:pPr>
      <w:r w:rsidRPr="0031679C">
        <w:rPr>
          <w:b/>
          <w:bCs/>
        </w:rPr>
        <w:t>Digitalisierung</w:t>
      </w:r>
    </w:p>
    <w:p w14:paraId="1AB061B4" w14:textId="77777777" w:rsidR="00C821EB" w:rsidRDefault="00C821EB" w:rsidP="00C821EB"/>
    <w:p w14:paraId="7BA0FA6C" w14:textId="2C319D7C" w:rsidR="00C821EB" w:rsidRDefault="00C821EB" w:rsidP="0031679C">
      <w:pPr>
        <w:pStyle w:val="Listenabsatz"/>
        <w:numPr>
          <w:ilvl w:val="0"/>
          <w:numId w:val="13"/>
        </w:numPr>
      </w:pPr>
      <w:r>
        <w:t>Bereitstellung von schnellem Internet durch flächendeckenden Breitbandausbau moderner Glasfasernetze</w:t>
      </w:r>
    </w:p>
    <w:p w14:paraId="69B3FEBD" w14:textId="110195D9" w:rsidR="00C821EB" w:rsidRDefault="00C821EB" w:rsidP="0031679C">
      <w:pPr>
        <w:pStyle w:val="Listenabsatz"/>
        <w:numPr>
          <w:ilvl w:val="0"/>
          <w:numId w:val="13"/>
        </w:numPr>
      </w:pPr>
      <w:r>
        <w:t>Schaffung kostenloser, sicherer WLAN-Hotspots in allen öffentlichen Einrichtungen</w:t>
      </w:r>
    </w:p>
    <w:p w14:paraId="39407C17" w14:textId="3D8F5EC6" w:rsidR="00C821EB" w:rsidRDefault="00C821EB" w:rsidP="0031679C">
      <w:pPr>
        <w:pStyle w:val="Listenabsatz"/>
        <w:numPr>
          <w:ilvl w:val="0"/>
          <w:numId w:val="13"/>
        </w:numPr>
      </w:pPr>
      <w:r>
        <w:t>Digitalisierung von Verwaltungsaufgaben und Ermöglichen von Online-Behördengänge</w:t>
      </w:r>
    </w:p>
    <w:p w14:paraId="79E5599D" w14:textId="68C006EF" w:rsidR="00C821EB" w:rsidRDefault="00C821EB" w:rsidP="0031679C">
      <w:pPr>
        <w:pStyle w:val="Listenabsatz"/>
        <w:numPr>
          <w:ilvl w:val="0"/>
          <w:numId w:val="13"/>
        </w:numPr>
      </w:pPr>
      <w:r>
        <w:t>Erarbeitung sicherer Vorsorgemaßnahmen - Plan B - für Internetausfälle (Strom, Wasser, Lebensmittel)</w:t>
      </w:r>
    </w:p>
    <w:p w14:paraId="6EABE560" w14:textId="77777777" w:rsidR="00C821EB" w:rsidRDefault="00C821EB" w:rsidP="00C821EB"/>
    <w:p w14:paraId="538B9221" w14:textId="77777777" w:rsidR="00C821EB" w:rsidRPr="0031679C" w:rsidRDefault="00C821EB" w:rsidP="00C821EB">
      <w:pPr>
        <w:rPr>
          <w:b/>
          <w:bCs/>
        </w:rPr>
      </w:pPr>
      <w:r w:rsidRPr="0031679C">
        <w:rPr>
          <w:b/>
          <w:bCs/>
        </w:rPr>
        <w:t>Inneres und Recht</w:t>
      </w:r>
    </w:p>
    <w:p w14:paraId="2C71D860" w14:textId="77777777" w:rsidR="00C821EB" w:rsidRDefault="00C821EB" w:rsidP="00C821EB"/>
    <w:p w14:paraId="2686B34B" w14:textId="605C0709" w:rsidR="00C821EB" w:rsidRDefault="00C821EB" w:rsidP="0031679C">
      <w:pPr>
        <w:pStyle w:val="Listenabsatz"/>
        <w:numPr>
          <w:ilvl w:val="0"/>
          <w:numId w:val="14"/>
        </w:numPr>
      </w:pPr>
      <w:r>
        <w:t xml:space="preserve">Ständiger Dialog mit </w:t>
      </w:r>
      <w:proofErr w:type="spellStart"/>
      <w:proofErr w:type="gramStart"/>
      <w:r>
        <w:t>Bürger</w:t>
      </w:r>
      <w:r w:rsidR="0031679C">
        <w:t>:</w:t>
      </w:r>
      <w:r>
        <w:t>innen</w:t>
      </w:r>
      <w:proofErr w:type="spellEnd"/>
      <w:proofErr w:type="gramEnd"/>
      <w:r>
        <w:t xml:space="preserve"> durch Einrichtung persönlicher Kontaktmöglichkeiten</w:t>
      </w:r>
    </w:p>
    <w:p w14:paraId="1899049D" w14:textId="604E295C" w:rsidR="00C821EB" w:rsidRDefault="00C821EB" w:rsidP="0031679C">
      <w:pPr>
        <w:pStyle w:val="Listenabsatz"/>
        <w:numPr>
          <w:ilvl w:val="0"/>
          <w:numId w:val="14"/>
        </w:numPr>
      </w:pPr>
      <w:r>
        <w:t>Direkte Mitbestimmung betroffener Personen bei geplanten Projekten</w:t>
      </w:r>
    </w:p>
    <w:p w14:paraId="4152AFA3" w14:textId="2E8E0045" w:rsidR="00C821EB" w:rsidRDefault="00C821EB" w:rsidP="0031679C">
      <w:pPr>
        <w:pStyle w:val="Listenabsatz"/>
        <w:numPr>
          <w:ilvl w:val="0"/>
          <w:numId w:val="14"/>
        </w:numPr>
      </w:pPr>
      <w:r>
        <w:t>Erarbeitung und Aktualisierung wirksamer Katastrophenpläne durch Gemeinden und Hilfsorganisationen</w:t>
      </w:r>
    </w:p>
    <w:p w14:paraId="6092AF33" w14:textId="76D2BA3B" w:rsidR="00C821EB" w:rsidRDefault="0031679C" w:rsidP="0031679C">
      <w:pPr>
        <w:pStyle w:val="Listenabsatz"/>
        <w:numPr>
          <w:ilvl w:val="0"/>
          <w:numId w:val="14"/>
        </w:numPr>
      </w:pPr>
      <w:r>
        <w:t>Solidarischer Umgang mit Geflüchteten</w:t>
      </w:r>
      <w:r w:rsidR="00C821EB">
        <w:t xml:space="preserve"> in </w:t>
      </w:r>
      <w:r>
        <w:t xml:space="preserve">den </w:t>
      </w:r>
      <w:r w:rsidR="00C821EB">
        <w:t>Gemeinden, keine Massenunterbringung in Hallen</w:t>
      </w:r>
    </w:p>
    <w:p w14:paraId="76581B2E" w14:textId="61759A6F" w:rsidR="00C821EB" w:rsidRDefault="00C821EB" w:rsidP="0031679C">
      <w:pPr>
        <w:pStyle w:val="Listenabsatz"/>
        <w:numPr>
          <w:ilvl w:val="0"/>
          <w:numId w:val="14"/>
        </w:numPr>
      </w:pPr>
      <w:r>
        <w:t xml:space="preserve">Keine weitere Strafverfolgung von </w:t>
      </w:r>
      <w:proofErr w:type="spellStart"/>
      <w:proofErr w:type="gramStart"/>
      <w:r>
        <w:t>Cannabiskonsument</w:t>
      </w:r>
      <w:r w:rsidR="0031679C">
        <w:t>:inn</w:t>
      </w:r>
      <w:r>
        <w:t>en</w:t>
      </w:r>
      <w:proofErr w:type="spellEnd"/>
      <w:proofErr w:type="gramEnd"/>
      <w:r>
        <w:t xml:space="preserve"> und </w:t>
      </w:r>
      <w:r w:rsidR="0031679C">
        <w:t>E</w:t>
      </w:r>
      <w:r>
        <w:t>igenanbau</w:t>
      </w:r>
    </w:p>
    <w:p w14:paraId="2D17A3E1" w14:textId="1602F224" w:rsidR="00C821EB" w:rsidRDefault="00C821EB" w:rsidP="0031679C">
      <w:pPr>
        <w:pStyle w:val="Listenabsatz"/>
        <w:numPr>
          <w:ilvl w:val="0"/>
          <w:numId w:val="14"/>
        </w:numPr>
      </w:pPr>
      <w:r>
        <w:t>Volle Ausschöpfung der gesetzl. Möglichkeiten (Strafmaß) bei Gewalt gegen Wehrlose und Minderheiten</w:t>
      </w:r>
    </w:p>
    <w:p w14:paraId="00D2E8E1" w14:textId="0F4D1A1F" w:rsidR="006804AA" w:rsidRDefault="00C821EB" w:rsidP="0031679C">
      <w:pPr>
        <w:pStyle w:val="Listenabsatz"/>
        <w:numPr>
          <w:ilvl w:val="0"/>
          <w:numId w:val="14"/>
        </w:numPr>
      </w:pPr>
      <w:r>
        <w:t>Ermöglichung von schnellem Eingreifen und nachhaltiger Opferhilfe bei häuslicher Gewalt gegen Frauen</w:t>
      </w:r>
    </w:p>
    <w:sectPr w:rsidR="006804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9C5"/>
    <w:multiLevelType w:val="hybridMultilevel"/>
    <w:tmpl w:val="122EB230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0C27"/>
    <w:multiLevelType w:val="hybridMultilevel"/>
    <w:tmpl w:val="BF7EFF04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978CA"/>
    <w:multiLevelType w:val="hybridMultilevel"/>
    <w:tmpl w:val="7CBEEAD0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A445A"/>
    <w:multiLevelType w:val="hybridMultilevel"/>
    <w:tmpl w:val="EB5E32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F25B2"/>
    <w:multiLevelType w:val="hybridMultilevel"/>
    <w:tmpl w:val="C58633FA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21CE"/>
    <w:multiLevelType w:val="hybridMultilevel"/>
    <w:tmpl w:val="36B409A8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81118"/>
    <w:multiLevelType w:val="hybridMultilevel"/>
    <w:tmpl w:val="D706C42E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43F67"/>
    <w:multiLevelType w:val="hybridMultilevel"/>
    <w:tmpl w:val="29B0BC2E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C1C80"/>
    <w:multiLevelType w:val="hybridMultilevel"/>
    <w:tmpl w:val="04E2B244"/>
    <w:lvl w:ilvl="0" w:tplc="E288074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36A7F"/>
    <w:multiLevelType w:val="hybridMultilevel"/>
    <w:tmpl w:val="C8CCD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B2B42"/>
    <w:multiLevelType w:val="hybridMultilevel"/>
    <w:tmpl w:val="58C4B826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D3593"/>
    <w:multiLevelType w:val="hybridMultilevel"/>
    <w:tmpl w:val="03D41E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B39C5"/>
    <w:multiLevelType w:val="hybridMultilevel"/>
    <w:tmpl w:val="17A47632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A15C3"/>
    <w:multiLevelType w:val="hybridMultilevel"/>
    <w:tmpl w:val="37AC0AF8"/>
    <w:lvl w:ilvl="0" w:tplc="00F04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8"/>
  </w:num>
  <w:num w:numId="5">
    <w:abstractNumId w:val="13"/>
  </w:num>
  <w:num w:numId="6">
    <w:abstractNumId w:val="4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10"/>
  </w:num>
  <w:num w:numId="12">
    <w:abstractNumId w:val="6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EB"/>
    <w:rsid w:val="0031679C"/>
    <w:rsid w:val="006776E5"/>
    <w:rsid w:val="006804AA"/>
    <w:rsid w:val="00BA1832"/>
    <w:rsid w:val="00C8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0C5E7"/>
  <w15:chartTrackingRefBased/>
  <w15:docId w15:val="{064EAFCB-490C-4896-9C26-C3DED53C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1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Treise</dc:creator>
  <cp:keywords/>
  <dc:description/>
  <cp:lastModifiedBy>Lucas Treise</cp:lastModifiedBy>
  <cp:revision>1</cp:revision>
  <dcterms:created xsi:type="dcterms:W3CDTF">2022-02-04T08:58:00Z</dcterms:created>
  <dcterms:modified xsi:type="dcterms:W3CDTF">2022-02-04T16:56:00Z</dcterms:modified>
</cp:coreProperties>
</file>